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FC41" w14:textId="77777777" w:rsidR="00F60207" w:rsidRDefault="00F60207" w:rsidP="00F60207">
      <w:pPr>
        <w:jc w:val="center"/>
        <w:rPr>
          <w:b/>
          <w:bCs/>
        </w:rPr>
      </w:pPr>
      <w:r>
        <w:rPr>
          <w:b/>
          <w:bCs/>
        </w:rPr>
        <w:t>SANTA MONICA COLLEGE</w:t>
      </w:r>
    </w:p>
    <w:p w14:paraId="41231FB5" w14:textId="77777777" w:rsidR="00F60207" w:rsidRDefault="00F60207" w:rsidP="00F60207">
      <w:pPr>
        <w:jc w:val="center"/>
        <w:rPr>
          <w:b/>
          <w:bCs/>
        </w:rPr>
      </w:pPr>
      <w:r>
        <w:rPr>
          <w:b/>
          <w:bCs/>
        </w:rPr>
        <w:t>ADMINISTRATION OF JUSTICE</w:t>
      </w:r>
    </w:p>
    <w:p w14:paraId="7B843147" w14:textId="77777777" w:rsidR="00F60207" w:rsidRDefault="00F60207" w:rsidP="00F60207">
      <w:pPr>
        <w:jc w:val="center"/>
        <w:rPr>
          <w:b/>
          <w:bCs/>
        </w:rPr>
      </w:pPr>
      <w:r>
        <w:rPr>
          <w:b/>
          <w:bCs/>
        </w:rPr>
        <w:t>ADVISORY BOARD MEETING MINUTES</w:t>
      </w:r>
    </w:p>
    <w:p w14:paraId="1963586C" w14:textId="77777777" w:rsidR="00F60207" w:rsidRDefault="00F60207" w:rsidP="00F60207">
      <w:pPr>
        <w:rPr>
          <w:b/>
          <w:bCs/>
        </w:rPr>
      </w:pPr>
    </w:p>
    <w:p w14:paraId="1343E2CE" w14:textId="77777777" w:rsidR="00F60207" w:rsidRDefault="00F60207" w:rsidP="00F60207">
      <w:pPr>
        <w:ind w:left="720"/>
      </w:pPr>
      <w:r w:rsidRPr="00C85956">
        <w:rPr>
          <w:b/>
          <w:bCs/>
        </w:rPr>
        <w:t>Date:</w:t>
      </w:r>
      <w:r>
        <w:t xml:space="preserve"> October 23, 2020</w:t>
      </w:r>
    </w:p>
    <w:p w14:paraId="2E60BBD3" w14:textId="26D519EB" w:rsidR="00F60207" w:rsidRDefault="00F60207" w:rsidP="00F60207">
      <w:pPr>
        <w:ind w:left="720"/>
      </w:pPr>
      <w:r w:rsidRPr="00C85956">
        <w:rPr>
          <w:b/>
          <w:bCs/>
        </w:rPr>
        <w:t>Time:</w:t>
      </w:r>
      <w:r>
        <w:t xml:space="preserve"> 10 a.m., Virtual Zoom Meeting</w:t>
      </w:r>
    </w:p>
    <w:p w14:paraId="50124FF7" w14:textId="77777777" w:rsidR="00F60207" w:rsidRDefault="00F60207" w:rsidP="00F60207">
      <w:pPr>
        <w:ind w:left="720"/>
      </w:pPr>
      <w:r w:rsidRPr="00C85956">
        <w:rPr>
          <w:b/>
          <w:bCs/>
        </w:rPr>
        <w:t>Facilitator:</w:t>
      </w:r>
      <w:r>
        <w:t xml:space="preserve"> Nathan Khalil</w:t>
      </w:r>
    </w:p>
    <w:p w14:paraId="6992870D" w14:textId="77777777" w:rsidR="00F60207" w:rsidRDefault="00F60207" w:rsidP="00F60207">
      <w:pPr>
        <w:ind w:left="720"/>
      </w:pPr>
    </w:p>
    <w:p w14:paraId="3553F323" w14:textId="77777777" w:rsidR="00F60207" w:rsidRDefault="00F60207" w:rsidP="00F60207">
      <w:pPr>
        <w:ind w:left="720"/>
        <w:rPr>
          <w:b/>
          <w:bCs/>
        </w:rPr>
      </w:pPr>
      <w:r w:rsidRPr="00C85956">
        <w:rPr>
          <w:b/>
          <w:bCs/>
        </w:rPr>
        <w:t>In Attendance</w:t>
      </w:r>
    </w:p>
    <w:p w14:paraId="70A35164" w14:textId="77777777" w:rsidR="00F60207" w:rsidRDefault="00F60207" w:rsidP="00F60207">
      <w:pPr>
        <w:ind w:left="720"/>
        <w:rPr>
          <w:b/>
          <w:bCs/>
        </w:rPr>
      </w:pPr>
    </w:p>
    <w:p w14:paraId="447654B3" w14:textId="77777777" w:rsidR="00F60207" w:rsidRPr="007D5A4C" w:rsidRDefault="00F60207" w:rsidP="00F60207">
      <w:pPr>
        <w:ind w:left="720"/>
        <w:rPr>
          <w:u w:val="single"/>
        </w:rPr>
      </w:pPr>
      <w:r w:rsidRPr="007D5A4C">
        <w:rPr>
          <w:u w:val="single"/>
        </w:rPr>
        <w:t>Santa Monica College Faculty and Staff</w:t>
      </w:r>
    </w:p>
    <w:p w14:paraId="0A9C3C1C" w14:textId="77777777" w:rsidR="00F60207" w:rsidRDefault="00F60207" w:rsidP="00F60207">
      <w:pPr>
        <w:ind w:left="720"/>
      </w:pPr>
      <w:r w:rsidRPr="00C85956">
        <w:t>Christine Gau, Faculty</w:t>
      </w:r>
      <w:r>
        <w:t>- AJ</w:t>
      </w:r>
    </w:p>
    <w:p w14:paraId="26BAB2EC" w14:textId="77777777" w:rsidR="00F60207" w:rsidRDefault="00F60207" w:rsidP="00F60207">
      <w:pPr>
        <w:ind w:left="720"/>
      </w:pPr>
      <w:r>
        <w:t xml:space="preserve">Lisa </w:t>
      </w:r>
      <w:proofErr w:type="spellStart"/>
      <w:r>
        <w:t>Junghahn</w:t>
      </w:r>
      <w:proofErr w:type="spellEnd"/>
      <w:r>
        <w:t>, Faculty- AJ</w:t>
      </w:r>
    </w:p>
    <w:p w14:paraId="636EDCC7" w14:textId="77777777" w:rsidR="00F60207" w:rsidRDefault="00F60207" w:rsidP="00F60207">
      <w:pPr>
        <w:ind w:left="720"/>
      </w:pPr>
      <w:r w:rsidRPr="00C85956">
        <w:t>Nathan Khalil</w:t>
      </w:r>
      <w:r>
        <w:t>,</w:t>
      </w:r>
      <w:r w:rsidRPr="00C85956">
        <w:t xml:space="preserve"> </w:t>
      </w:r>
      <w:r>
        <w:t>F</w:t>
      </w:r>
      <w:r w:rsidRPr="00C85956">
        <w:t>aculty</w:t>
      </w:r>
      <w:r>
        <w:t xml:space="preserve"> - AJ</w:t>
      </w:r>
    </w:p>
    <w:p w14:paraId="2F189E5A" w14:textId="77777777" w:rsidR="00F60207" w:rsidRDefault="00F60207" w:rsidP="00F60207">
      <w:pPr>
        <w:ind w:left="720"/>
      </w:pPr>
      <w:r w:rsidRPr="00C85956">
        <w:t>Sasha King, Assoc</w:t>
      </w:r>
      <w:r>
        <w:t>iate</w:t>
      </w:r>
      <w:r w:rsidRPr="00C85956">
        <w:t xml:space="preserve"> Dean</w:t>
      </w:r>
      <w:r>
        <w:t xml:space="preserve"> of Career Technical Education</w:t>
      </w:r>
    </w:p>
    <w:p w14:paraId="5E7FB74A" w14:textId="77777777" w:rsidR="00F60207" w:rsidRDefault="00F60207" w:rsidP="00F60207">
      <w:pPr>
        <w:ind w:left="720"/>
      </w:pPr>
      <w:r w:rsidRPr="00C85956">
        <w:t>Dana Nasser</w:t>
      </w:r>
      <w:r>
        <w:t>, Faculty, Curriculum Chair</w:t>
      </w:r>
    </w:p>
    <w:p w14:paraId="64A76E7E" w14:textId="77777777" w:rsidR="00F60207" w:rsidRDefault="00F60207" w:rsidP="00F60207">
      <w:pPr>
        <w:ind w:left="720"/>
      </w:pPr>
      <w:r>
        <w:t xml:space="preserve">Mathew </w:t>
      </w:r>
      <w:proofErr w:type="spellStart"/>
      <w:r>
        <w:t>Polin</w:t>
      </w:r>
      <w:proofErr w:type="spellEnd"/>
      <w:r>
        <w:t>, Faculty- AJ</w:t>
      </w:r>
    </w:p>
    <w:p w14:paraId="0646C519" w14:textId="77777777" w:rsidR="00F60207" w:rsidRDefault="00F60207" w:rsidP="00F60207">
      <w:pPr>
        <w:ind w:left="720"/>
      </w:pPr>
      <w:r w:rsidRPr="00C85956">
        <w:t>Tricia Ramos</w:t>
      </w:r>
      <w:r>
        <w:t>,</w:t>
      </w:r>
      <w:r w:rsidRPr="00C85956">
        <w:t xml:space="preserve"> Dean</w:t>
      </w:r>
      <w:r>
        <w:t xml:space="preserve"> of</w:t>
      </w:r>
      <w:r w:rsidRPr="00C85956">
        <w:t xml:space="preserve"> Academic Affairs</w:t>
      </w:r>
    </w:p>
    <w:p w14:paraId="64040415" w14:textId="77777777" w:rsidR="00F60207" w:rsidRDefault="00F60207" w:rsidP="00F60207">
      <w:pPr>
        <w:ind w:left="720"/>
      </w:pPr>
      <w:r w:rsidRPr="00C85956">
        <w:t xml:space="preserve">Steven </w:t>
      </w:r>
      <w:proofErr w:type="spellStart"/>
      <w:r w:rsidRPr="00C85956">
        <w:t>Sedky</w:t>
      </w:r>
      <w:proofErr w:type="spellEnd"/>
      <w:r w:rsidRPr="00C85956">
        <w:t xml:space="preserve">, </w:t>
      </w:r>
      <w:r>
        <w:t>Faculty - Business</w:t>
      </w:r>
    </w:p>
    <w:p w14:paraId="091D75B8" w14:textId="77777777" w:rsidR="00F60207" w:rsidRDefault="00F60207" w:rsidP="00F60207">
      <w:pPr>
        <w:ind w:left="720"/>
      </w:pPr>
      <w:r w:rsidRPr="00C85956">
        <w:t xml:space="preserve">Sal </w:t>
      </w:r>
      <w:proofErr w:type="spellStart"/>
      <w:r w:rsidRPr="00C85956">
        <w:t>Veas</w:t>
      </w:r>
      <w:proofErr w:type="spellEnd"/>
      <w:r w:rsidRPr="00C85956">
        <w:t>, Business Department</w:t>
      </w:r>
      <w:r>
        <w:t xml:space="preserve"> Chair</w:t>
      </w:r>
    </w:p>
    <w:p w14:paraId="4A39D063" w14:textId="77777777" w:rsidR="00F60207" w:rsidRDefault="00F60207" w:rsidP="00F60207">
      <w:pPr>
        <w:ind w:left="720"/>
      </w:pPr>
    </w:p>
    <w:p w14:paraId="26FC36D0" w14:textId="77777777" w:rsidR="00F60207" w:rsidRPr="007D5A4C" w:rsidRDefault="00F60207" w:rsidP="00F60207">
      <w:pPr>
        <w:ind w:left="720"/>
        <w:rPr>
          <w:u w:val="single"/>
        </w:rPr>
      </w:pPr>
      <w:r w:rsidRPr="007D5A4C">
        <w:rPr>
          <w:u w:val="single"/>
        </w:rPr>
        <w:t>Advisory Board</w:t>
      </w:r>
    </w:p>
    <w:p w14:paraId="34CFA307" w14:textId="77777777" w:rsidR="00F60207" w:rsidRDefault="00F60207" w:rsidP="00F60207">
      <w:pPr>
        <w:ind w:left="720"/>
      </w:pPr>
      <w:r>
        <w:t xml:space="preserve">Nicole </w:t>
      </w:r>
      <w:proofErr w:type="spellStart"/>
      <w:r>
        <w:t>Gougis</w:t>
      </w:r>
      <w:proofErr w:type="spellEnd"/>
      <w:r>
        <w:t>, C</w:t>
      </w:r>
      <w:r w:rsidRPr="00C85956">
        <w:t xml:space="preserve">hief </w:t>
      </w:r>
      <w:r>
        <w:t>D</w:t>
      </w:r>
      <w:r w:rsidRPr="00C85956">
        <w:t xml:space="preserve">eputy </w:t>
      </w:r>
      <w:r>
        <w:t>C</w:t>
      </w:r>
      <w:r w:rsidRPr="00C85956">
        <w:t xml:space="preserve">ity </w:t>
      </w:r>
      <w:r>
        <w:t>A</w:t>
      </w:r>
      <w:r w:rsidRPr="00C85956">
        <w:t>ttorney, Santa Monica</w:t>
      </w:r>
    </w:p>
    <w:p w14:paraId="1CAE18BD" w14:textId="77777777" w:rsidR="00F60207" w:rsidRDefault="00F60207" w:rsidP="00F60207">
      <w:pPr>
        <w:ind w:left="720"/>
      </w:pPr>
      <w:r>
        <w:t>Heidi Khalil, LCSW, PPSC</w:t>
      </w:r>
      <w:r w:rsidRPr="007D5A4C">
        <w:t xml:space="preserve"> </w:t>
      </w:r>
    </w:p>
    <w:p w14:paraId="5DF7D24A" w14:textId="77777777" w:rsidR="00F60207" w:rsidRDefault="00F60207" w:rsidP="00F60207">
      <w:pPr>
        <w:ind w:left="720"/>
      </w:pPr>
      <w:r w:rsidRPr="00C85956">
        <w:t>Sandy Jo MacArthur</w:t>
      </w:r>
      <w:r>
        <w:t>,</w:t>
      </w:r>
      <w:r w:rsidRPr="00C85956">
        <w:t xml:space="preserve"> Assistant Chief </w:t>
      </w:r>
      <w:r>
        <w:t>(</w:t>
      </w:r>
      <w:r w:rsidRPr="00C85956">
        <w:t>Retired</w:t>
      </w:r>
      <w:r>
        <w:t>)</w:t>
      </w:r>
      <w:r w:rsidRPr="00C85956">
        <w:t xml:space="preserve"> LAPD</w:t>
      </w:r>
    </w:p>
    <w:p w14:paraId="074B539A" w14:textId="77777777" w:rsidR="00F60207" w:rsidRDefault="00F60207" w:rsidP="00F60207">
      <w:pPr>
        <w:ind w:left="720"/>
      </w:pPr>
      <w:r w:rsidRPr="00C85956">
        <w:t>Heather Meyers, Deputy City Attorney, Santa Monica</w:t>
      </w:r>
    </w:p>
    <w:p w14:paraId="6FD2F1F1" w14:textId="77777777" w:rsidR="00F60207" w:rsidRDefault="00F60207" w:rsidP="00F60207">
      <w:pPr>
        <w:ind w:left="720"/>
      </w:pPr>
      <w:r w:rsidRPr="00C85956">
        <w:t xml:space="preserve">Jason Olson, </w:t>
      </w:r>
      <w:r>
        <w:t>Officer, Santa Monica Police Department</w:t>
      </w:r>
    </w:p>
    <w:p w14:paraId="0A9890D5" w14:textId="77777777" w:rsidR="00F60207" w:rsidRDefault="00F60207" w:rsidP="00F60207">
      <w:pPr>
        <w:ind w:left="720"/>
      </w:pPr>
      <w:r>
        <w:t>Gail Peterson, Deputy City Attorney, City of Los Angeles</w:t>
      </w:r>
    </w:p>
    <w:p w14:paraId="19F8EC9C" w14:textId="77777777" w:rsidR="00F60207" w:rsidRDefault="00F60207" w:rsidP="00F60207">
      <w:pPr>
        <w:ind w:left="720"/>
      </w:pPr>
      <w:r w:rsidRPr="00C85956">
        <w:t xml:space="preserve">Autumn </w:t>
      </w:r>
      <w:proofErr w:type="spellStart"/>
      <w:r w:rsidRPr="00C85956">
        <w:t>Rindels</w:t>
      </w:r>
      <w:proofErr w:type="spellEnd"/>
      <w:r w:rsidRPr="00C85956">
        <w:t>, Deputy City Attorney, Santa Monica</w:t>
      </w:r>
    </w:p>
    <w:p w14:paraId="7D99DD1B" w14:textId="77777777" w:rsidR="00F60207" w:rsidRDefault="00F60207" w:rsidP="00F60207">
      <w:pPr>
        <w:ind w:left="720"/>
      </w:pPr>
    </w:p>
    <w:p w14:paraId="12C45D1B" w14:textId="77777777" w:rsidR="00F60207" w:rsidRPr="00C85956" w:rsidRDefault="00F60207" w:rsidP="00F60207">
      <w:pPr>
        <w:ind w:left="720"/>
        <w:rPr>
          <w:b/>
          <w:bCs/>
        </w:rPr>
      </w:pPr>
      <w:r>
        <w:rPr>
          <w:b/>
          <w:bCs/>
        </w:rPr>
        <w:t>Business</w:t>
      </w:r>
    </w:p>
    <w:p w14:paraId="123497DF" w14:textId="77777777" w:rsidR="00F60207" w:rsidRDefault="00F60207" w:rsidP="00F60207">
      <w:pPr>
        <w:pStyle w:val="ListParagraph"/>
        <w:numPr>
          <w:ilvl w:val="0"/>
          <w:numId w:val="1"/>
        </w:numPr>
        <w:ind w:left="1440"/>
      </w:pPr>
      <w:r>
        <w:t>Introduction to program and overview of agenda</w:t>
      </w:r>
    </w:p>
    <w:p w14:paraId="06B30F4C" w14:textId="77777777" w:rsidR="00F60207" w:rsidRDefault="00F60207" w:rsidP="00F60207">
      <w:pPr>
        <w:pStyle w:val="ListParagraph"/>
        <w:numPr>
          <w:ilvl w:val="0"/>
          <w:numId w:val="1"/>
        </w:numPr>
        <w:ind w:left="1440"/>
      </w:pPr>
      <w:r>
        <w:t>Faculty Introductions</w:t>
      </w:r>
    </w:p>
    <w:p w14:paraId="1E5E7C73" w14:textId="77777777" w:rsidR="00F60207" w:rsidRDefault="00F60207" w:rsidP="00F60207">
      <w:pPr>
        <w:pStyle w:val="ListParagraph"/>
        <w:numPr>
          <w:ilvl w:val="0"/>
          <w:numId w:val="1"/>
        </w:numPr>
        <w:ind w:left="1440"/>
      </w:pPr>
      <w:r>
        <w:t xml:space="preserve">Sal </w:t>
      </w:r>
      <w:proofErr w:type="spellStart"/>
      <w:r>
        <w:t>Veas</w:t>
      </w:r>
      <w:proofErr w:type="spellEnd"/>
      <w:r>
        <w:t xml:space="preserve"> Introduction</w:t>
      </w:r>
    </w:p>
    <w:p w14:paraId="29D91734" w14:textId="77777777" w:rsidR="00F60207" w:rsidRDefault="00F60207" w:rsidP="00F60207">
      <w:pPr>
        <w:pStyle w:val="ListParagraph"/>
        <w:numPr>
          <w:ilvl w:val="0"/>
          <w:numId w:val="1"/>
        </w:numPr>
        <w:ind w:left="1440"/>
      </w:pPr>
      <w:r>
        <w:t>District Comments</w:t>
      </w:r>
    </w:p>
    <w:p w14:paraId="085BEE0D" w14:textId="7ED8D4BC" w:rsidR="00F60207" w:rsidRDefault="00F60207" w:rsidP="00F60207">
      <w:pPr>
        <w:pStyle w:val="ListParagraph"/>
        <w:numPr>
          <w:ilvl w:val="1"/>
          <w:numId w:val="1"/>
        </w:numPr>
        <w:ind w:left="2160"/>
      </w:pPr>
      <w:r>
        <w:t>Patricia Ramos, Dean of Academic Affairs</w:t>
      </w:r>
    </w:p>
    <w:p w14:paraId="49C81920" w14:textId="616EB0B6" w:rsidR="00F60207" w:rsidRDefault="00F60207" w:rsidP="00F60207">
      <w:pPr>
        <w:pStyle w:val="ListParagraph"/>
        <w:numPr>
          <w:ilvl w:val="1"/>
          <w:numId w:val="1"/>
        </w:numPr>
        <w:ind w:left="2160"/>
      </w:pPr>
      <w:r>
        <w:t>Sasha King, Center for Competitive Workforce</w:t>
      </w:r>
    </w:p>
    <w:p w14:paraId="1C78C781" w14:textId="77777777" w:rsidR="00F60207" w:rsidRDefault="00F60207" w:rsidP="00F60207">
      <w:pPr>
        <w:pStyle w:val="ListParagraph"/>
        <w:numPr>
          <w:ilvl w:val="0"/>
          <w:numId w:val="1"/>
        </w:numPr>
        <w:ind w:left="1440"/>
      </w:pPr>
      <w:r>
        <w:t>Advisor Introductions</w:t>
      </w:r>
    </w:p>
    <w:p w14:paraId="7ECFA215" w14:textId="02E85A89" w:rsidR="00F60207" w:rsidRDefault="00F60207" w:rsidP="00F60207">
      <w:pPr>
        <w:pStyle w:val="ListParagraph"/>
        <w:numPr>
          <w:ilvl w:val="0"/>
          <w:numId w:val="1"/>
        </w:numPr>
        <w:ind w:left="1440"/>
      </w:pPr>
      <w:r>
        <w:t xml:space="preserve">AJ Program description: </w:t>
      </w:r>
    </w:p>
    <w:p w14:paraId="7E8A0380" w14:textId="0851997A" w:rsidR="00F60207" w:rsidRDefault="00F60207" w:rsidP="00F60207">
      <w:pPr>
        <w:pStyle w:val="ListParagraph"/>
        <w:numPr>
          <w:ilvl w:val="1"/>
          <w:numId w:val="1"/>
        </w:numPr>
        <w:ind w:left="2160"/>
      </w:pPr>
      <w:r>
        <w:t>AS-T (Associate in Science for Transfer): degree that prepares students transferring to CSU. Needs to meet CID approval.</w:t>
      </w:r>
    </w:p>
    <w:p w14:paraId="0FB539B8" w14:textId="77777777" w:rsidR="00F60207" w:rsidRDefault="00F60207" w:rsidP="00F60207">
      <w:pPr>
        <w:pStyle w:val="ListParagraph"/>
        <w:numPr>
          <w:ilvl w:val="1"/>
          <w:numId w:val="1"/>
        </w:numPr>
        <w:ind w:left="2160"/>
      </w:pPr>
      <w:r>
        <w:t>Enrollment data: headcount more than doubled from 2018-19 to 2019-20</w:t>
      </w:r>
    </w:p>
    <w:p w14:paraId="3673F0D5" w14:textId="40552111" w:rsidR="00F60207" w:rsidRDefault="00F60207" w:rsidP="00F60207">
      <w:pPr>
        <w:pStyle w:val="ListParagraph"/>
        <w:numPr>
          <w:ilvl w:val="1"/>
          <w:numId w:val="1"/>
        </w:numPr>
        <w:ind w:left="2160"/>
      </w:pPr>
      <w:r>
        <w:t>Business law-related classes provide additional learning opportunities</w:t>
      </w:r>
    </w:p>
    <w:p w14:paraId="18EADC92" w14:textId="5E507D62" w:rsidR="00F60207" w:rsidRDefault="00F60207" w:rsidP="00F60207">
      <w:pPr>
        <w:pStyle w:val="ListParagraph"/>
        <w:numPr>
          <w:ilvl w:val="1"/>
          <w:numId w:val="1"/>
        </w:numPr>
        <w:ind w:left="2160"/>
      </w:pPr>
      <w:r>
        <w:t xml:space="preserve">Law Pathway: CA bar and community colleges initiative to develop pipeline of diverse students going to law school. Transcript will demonstrate program completion. Upon transfer and application to law </w:t>
      </w:r>
      <w:r>
        <w:lastRenderedPageBreak/>
        <w:t>school, schools that participate will give priority review and waive application fee.</w:t>
      </w:r>
    </w:p>
    <w:p w14:paraId="051C8191" w14:textId="230EC9C7" w:rsidR="00F60207" w:rsidRDefault="00F60207" w:rsidP="00F60207">
      <w:pPr>
        <w:pStyle w:val="ListParagraph"/>
        <w:numPr>
          <w:ilvl w:val="0"/>
          <w:numId w:val="1"/>
        </w:numPr>
        <w:ind w:left="1440"/>
      </w:pPr>
      <w:r>
        <w:t>Panel Discussion</w:t>
      </w:r>
    </w:p>
    <w:p w14:paraId="095F8E25" w14:textId="6D448439" w:rsidR="00F60207" w:rsidRDefault="00F60207" w:rsidP="00F60207">
      <w:pPr>
        <w:pStyle w:val="ListParagraph"/>
        <w:numPr>
          <w:ilvl w:val="1"/>
          <w:numId w:val="1"/>
        </w:numPr>
        <w:ind w:left="2160"/>
      </w:pPr>
      <w:r>
        <w:t>Suggestions were made with regard to education, training, and dialogue on topics surrounding the question of policing and ensuring equitable practices.</w:t>
      </w:r>
    </w:p>
    <w:p w14:paraId="779E09C4" w14:textId="693CD92C" w:rsidR="00F60207" w:rsidRDefault="00F60207" w:rsidP="00F60207">
      <w:pPr>
        <w:pStyle w:val="ListParagraph"/>
        <w:numPr>
          <w:ilvl w:val="1"/>
          <w:numId w:val="1"/>
        </w:numPr>
        <w:ind w:left="2160"/>
      </w:pPr>
      <w:r>
        <w:t>The impacts and challenges of Covid-19 on the criminal justice system were shared by Advisory Board members.</w:t>
      </w:r>
    </w:p>
    <w:p w14:paraId="7F1B4103" w14:textId="26667643" w:rsidR="00F60207" w:rsidRDefault="00F60207" w:rsidP="00F60207">
      <w:pPr>
        <w:pStyle w:val="ListParagraph"/>
        <w:numPr>
          <w:ilvl w:val="1"/>
          <w:numId w:val="1"/>
        </w:numPr>
        <w:ind w:left="2160"/>
      </w:pPr>
      <w:r>
        <w:t xml:space="preserve">Members shared that cross-disciplinary education, investigation practices, as well as interpersonal skills (such as interviewing) could benefit students in preparation for entering the law enforcement workforce. </w:t>
      </w:r>
    </w:p>
    <w:p w14:paraId="539A1DA1" w14:textId="0A744690" w:rsidR="00F60207" w:rsidRDefault="00F60207" w:rsidP="00F60207">
      <w:pPr>
        <w:pStyle w:val="ListParagraph"/>
        <w:numPr>
          <w:ilvl w:val="1"/>
          <w:numId w:val="1"/>
        </w:numPr>
        <w:ind w:left="2160"/>
      </w:pPr>
      <w:r>
        <w:t xml:space="preserve">Due to Covid, internships and other programs are a current challenge, but the desire for externships/internships, shadow and mentor opportunities, as well as guest speakers in class were raised as further opportunities that would benefit students. The SMPD cadet program was described as an additional opportunity. </w:t>
      </w:r>
    </w:p>
    <w:p w14:paraId="5A6F87F9" w14:textId="77777777" w:rsidR="00F60207" w:rsidRDefault="00F60207" w:rsidP="00F60207">
      <w:pPr>
        <w:pStyle w:val="ListParagraph"/>
        <w:numPr>
          <w:ilvl w:val="0"/>
          <w:numId w:val="1"/>
        </w:numPr>
        <w:ind w:left="1440"/>
      </w:pPr>
      <w:r>
        <w:t>Action Item</w:t>
      </w:r>
    </w:p>
    <w:p w14:paraId="03C0372C" w14:textId="53F8655B" w:rsidR="00F60207" w:rsidRDefault="00F60207" w:rsidP="00F60207">
      <w:pPr>
        <w:pStyle w:val="ListParagraph"/>
        <w:numPr>
          <w:ilvl w:val="1"/>
          <w:numId w:val="1"/>
        </w:numPr>
        <w:ind w:left="2160"/>
      </w:pPr>
      <w:r>
        <w:t xml:space="preserve">Steven </w:t>
      </w:r>
      <w:proofErr w:type="spellStart"/>
      <w:r>
        <w:t>Sedky</w:t>
      </w:r>
      <w:proofErr w:type="spellEnd"/>
      <w:r>
        <w:t xml:space="preserve"> provided an overview of the Online Pathways program, which would provide for an ADT (Associate Degree for Transfer) in Administration of Justice, allowing students to obtain an Associates’ Degree and continue towards a Bachelor’s Degree in an online learning environment. </w:t>
      </w:r>
    </w:p>
    <w:p w14:paraId="0011530D" w14:textId="5CE1C340" w:rsidR="00F60207" w:rsidRDefault="00F60207" w:rsidP="00F60207">
      <w:pPr>
        <w:pStyle w:val="ListParagraph"/>
        <w:numPr>
          <w:ilvl w:val="1"/>
          <w:numId w:val="1"/>
        </w:numPr>
        <w:ind w:left="2160"/>
      </w:pPr>
      <w:r>
        <w:t>Dana Nasser presented the Certificate of Achievement in Administration of Justice, which would serve as a both a first step towards the A</w:t>
      </w:r>
      <w:r w:rsidR="00BF72F8">
        <w:t>S</w:t>
      </w:r>
      <w:r>
        <w:t>T mentioned above, as well as provide an opportunity to students who may not have a degree as an objective. The certificate is oriented towards career advancement for those already in law enforcement or to give students entering the workforce additional credentials to make their candidacy more attractive to employers.</w:t>
      </w:r>
    </w:p>
    <w:p w14:paraId="33ABD8D0" w14:textId="3E9DBAC4" w:rsidR="00F60207" w:rsidRDefault="00F60207" w:rsidP="00F60207">
      <w:pPr>
        <w:pStyle w:val="ListParagraph"/>
        <w:ind w:left="2160"/>
        <w:rPr>
          <w:b/>
          <w:bCs/>
        </w:rPr>
      </w:pPr>
      <w:r w:rsidRPr="00C85956">
        <w:rPr>
          <w:b/>
          <w:bCs/>
        </w:rPr>
        <w:t>ACTION: Advisory Board recommend</w:t>
      </w:r>
      <w:r>
        <w:rPr>
          <w:b/>
          <w:bCs/>
        </w:rPr>
        <w:t>ed</w:t>
      </w:r>
      <w:r w:rsidRPr="00C85956">
        <w:rPr>
          <w:b/>
          <w:bCs/>
        </w:rPr>
        <w:t xml:space="preserve"> to develop </w:t>
      </w:r>
      <w:r>
        <w:rPr>
          <w:b/>
          <w:bCs/>
        </w:rPr>
        <w:t>Certificate</w:t>
      </w:r>
      <w:r w:rsidRPr="00C85956">
        <w:rPr>
          <w:b/>
          <w:bCs/>
        </w:rPr>
        <w:t>.</w:t>
      </w:r>
    </w:p>
    <w:p w14:paraId="62A97B27" w14:textId="77777777" w:rsidR="00F60207" w:rsidRDefault="00F60207" w:rsidP="00F60207">
      <w:pPr>
        <w:pStyle w:val="ListParagraph"/>
        <w:ind w:left="1440"/>
        <w:rPr>
          <w:b/>
          <w:bCs/>
        </w:rPr>
      </w:pPr>
    </w:p>
    <w:p w14:paraId="2F1E9A1C" w14:textId="77777777" w:rsidR="00A15005" w:rsidRDefault="00A15005" w:rsidP="00F60207">
      <w:pPr>
        <w:pStyle w:val="ListParagraph"/>
      </w:pPr>
    </w:p>
    <w:p w14:paraId="1AE67B9C" w14:textId="41CEA1B6" w:rsidR="00F60207" w:rsidRDefault="00F60207" w:rsidP="00F60207">
      <w:pPr>
        <w:pStyle w:val="ListParagraph"/>
      </w:pPr>
      <w:r>
        <w:t>Meeting adjourned at 12:00 p.m.</w:t>
      </w:r>
      <w:r w:rsidR="00A15005">
        <w:t xml:space="preserve"> with thanks to all participants</w:t>
      </w:r>
    </w:p>
    <w:p w14:paraId="152CD9B1" w14:textId="74A8233B" w:rsidR="00F60207" w:rsidRDefault="00F60207" w:rsidP="00F60207">
      <w:pPr>
        <w:pStyle w:val="ListParagraph"/>
      </w:pPr>
    </w:p>
    <w:p w14:paraId="715C76A8" w14:textId="5C420EF4" w:rsidR="00F60207" w:rsidRDefault="00F60207" w:rsidP="00F60207">
      <w:pPr>
        <w:pStyle w:val="ListParagraph"/>
      </w:pPr>
      <w:r>
        <w:t>Minutes taken by Christine Gau, Faculty, for approval.</w:t>
      </w:r>
    </w:p>
    <w:p w14:paraId="1F5D7E2C" w14:textId="60BE19DA" w:rsidR="00F60207" w:rsidRDefault="00F60207" w:rsidP="00F60207">
      <w:pPr>
        <w:pStyle w:val="ListParagraph"/>
        <w:ind w:left="1440"/>
      </w:pPr>
    </w:p>
    <w:p w14:paraId="77F29F0D" w14:textId="77777777" w:rsidR="00F60207" w:rsidRPr="00C85956" w:rsidRDefault="00F60207" w:rsidP="00F60207">
      <w:pPr>
        <w:pStyle w:val="ListParagraph"/>
        <w:ind w:left="1440"/>
      </w:pPr>
    </w:p>
    <w:p w14:paraId="1720CD7E" w14:textId="77777777" w:rsidR="00F60207" w:rsidRDefault="00F60207" w:rsidP="00F60207"/>
    <w:p w14:paraId="7D90245A" w14:textId="77777777" w:rsidR="00315DF9" w:rsidRDefault="00EE3B3B"/>
    <w:sectPr w:rsidR="0031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3C8E"/>
    <w:multiLevelType w:val="hybridMultilevel"/>
    <w:tmpl w:val="BA58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07"/>
    <w:rsid w:val="004B5D70"/>
    <w:rsid w:val="00A15005"/>
    <w:rsid w:val="00B2083E"/>
    <w:rsid w:val="00BF72F8"/>
    <w:rsid w:val="00C4781D"/>
    <w:rsid w:val="00DC0EA1"/>
    <w:rsid w:val="00EB7AEF"/>
    <w:rsid w:val="00F602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9FC"/>
  <w15:chartTrackingRefBased/>
  <w15:docId w15:val="{BE01233C-C7D2-964E-B26D-04DB5CF5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GAU_CHRISTINE</dc:creator>
  <cp:keywords/>
  <dc:description/>
  <cp:lastModifiedBy>Dana Nasser</cp:lastModifiedBy>
  <cp:revision>2</cp:revision>
  <cp:lastPrinted>2021-04-28T02:36:00Z</cp:lastPrinted>
  <dcterms:created xsi:type="dcterms:W3CDTF">2021-04-28T02:40:00Z</dcterms:created>
  <dcterms:modified xsi:type="dcterms:W3CDTF">2021-04-28T02:40:00Z</dcterms:modified>
</cp:coreProperties>
</file>